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F88" w:rsidRPr="005A2CB5" w:rsidRDefault="00A41F88" w:rsidP="00C43373">
      <w:pPr>
        <w:jc w:val="center"/>
        <w:rPr>
          <w:rFonts w:ascii="BIZ UDPゴシック" w:eastAsia="BIZ UDPゴシック" w:hAnsi="BIZ UDPゴシック"/>
          <w:sz w:val="22"/>
        </w:rPr>
      </w:pPr>
    </w:p>
    <w:p w:rsidR="00C43373" w:rsidRPr="005A2CB5" w:rsidRDefault="00C43373" w:rsidP="00C43373">
      <w:pPr>
        <w:jc w:val="center"/>
        <w:rPr>
          <w:rFonts w:ascii="BIZ UDPゴシック" w:eastAsia="BIZ UDPゴシック" w:hAnsi="BIZ UDPゴシック"/>
          <w:sz w:val="22"/>
        </w:rPr>
      </w:pPr>
      <w:r w:rsidRPr="005A2CB5">
        <w:rPr>
          <w:rFonts w:ascii="BIZ UDPゴシック" w:eastAsia="BIZ UDPゴシック" w:hAnsi="BIZ UDPゴシック" w:hint="eastAsia"/>
          <w:sz w:val="22"/>
        </w:rPr>
        <w:t>総社市結婚支援事業企画及び運営業務委託公募型プロポーザル審査について</w:t>
      </w:r>
    </w:p>
    <w:p w:rsidR="00C43373" w:rsidRDefault="00C43373" w:rsidP="00C43373">
      <w:pPr>
        <w:rPr>
          <w:rFonts w:ascii="BIZ UDP明朝 Medium" w:eastAsia="BIZ UDP明朝 Medium" w:hAnsi="BIZ UDP明朝 Medium"/>
          <w:sz w:val="22"/>
        </w:rPr>
      </w:pPr>
    </w:p>
    <w:p w:rsidR="00776810" w:rsidRPr="005A2CB5" w:rsidRDefault="00776810" w:rsidP="00C43373">
      <w:pPr>
        <w:rPr>
          <w:rFonts w:ascii="BIZ UDP明朝 Medium" w:eastAsia="BIZ UDP明朝 Medium" w:hAnsi="BIZ UDP明朝 Medium"/>
          <w:sz w:val="22"/>
        </w:rPr>
      </w:pPr>
    </w:p>
    <w:p w:rsidR="00C43373" w:rsidRPr="005A2CB5" w:rsidRDefault="00C43373" w:rsidP="00C43373">
      <w:pPr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１ 審査方針</w:t>
      </w:r>
    </w:p>
    <w:p w:rsidR="00C43373" w:rsidRPr="005A2CB5" w:rsidRDefault="00C43373" w:rsidP="00C43373">
      <w:pPr>
        <w:ind w:leftChars="67" w:left="141" w:firstLineChars="64" w:firstLine="141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総社市結婚支援事業企画及び運営業務委託の目的に鑑み，企画提案書のほか，事業積算見積書，プレゼンテーション及びヒアリングの内容等を総合的に評価して判断する。</w:t>
      </w:r>
    </w:p>
    <w:p w:rsidR="00C43373" w:rsidRPr="005A2CB5" w:rsidRDefault="00C43373" w:rsidP="00C43373">
      <w:pPr>
        <w:ind w:leftChars="67" w:left="141" w:firstLineChars="64" w:firstLine="141"/>
        <w:rPr>
          <w:rFonts w:ascii="BIZ UDP明朝 Medium" w:eastAsia="BIZ UDP明朝 Medium" w:hAnsi="BIZ UDP明朝 Medium"/>
          <w:sz w:val="22"/>
        </w:rPr>
      </w:pPr>
    </w:p>
    <w:p w:rsidR="00C43373" w:rsidRPr="005A2CB5" w:rsidRDefault="00C43373" w:rsidP="00C43373">
      <w:pPr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２ 審査委員会まで</w:t>
      </w:r>
    </w:p>
    <w:p w:rsidR="00C43373" w:rsidRPr="005A2CB5" w:rsidRDefault="00C43373" w:rsidP="00C43373">
      <w:pPr>
        <w:ind w:leftChars="68" w:left="286" w:hanging="143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（１）審査委員は，期日までに提出された企画提案書等を，プレゼンテーション審査会までに内容の確認を行う。</w:t>
      </w:r>
    </w:p>
    <w:p w:rsidR="00C43373" w:rsidRPr="005A2CB5" w:rsidRDefault="00C43373" w:rsidP="00C43373">
      <w:pPr>
        <w:ind w:leftChars="67" w:left="284" w:hangingChars="65" w:hanging="143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（２）提案者が４</w:t>
      </w:r>
      <w:r w:rsidR="008233FC" w:rsidRPr="005A2CB5">
        <w:rPr>
          <w:rFonts w:ascii="BIZ UDP明朝 Medium" w:eastAsia="BIZ UDP明朝 Medium" w:hAnsi="BIZ UDP明朝 Medium" w:hint="eastAsia"/>
          <w:sz w:val="22"/>
        </w:rPr>
        <w:t>者</w:t>
      </w:r>
      <w:r w:rsidRPr="005A2CB5">
        <w:rPr>
          <w:rFonts w:ascii="BIZ UDP明朝 Medium" w:eastAsia="BIZ UDP明朝 Medium" w:hAnsi="BIZ UDP明朝 Medium" w:hint="eastAsia"/>
          <w:sz w:val="22"/>
        </w:rPr>
        <w:t>を超えた場合，提出された企画提案書等を基に審査委員による書類選考を行い，プレゼンテーション審査会へ参加する提案者を４</w:t>
      </w:r>
      <w:r w:rsidR="008233FC" w:rsidRPr="005A2CB5">
        <w:rPr>
          <w:rFonts w:ascii="BIZ UDP明朝 Medium" w:eastAsia="BIZ UDP明朝 Medium" w:hAnsi="BIZ UDP明朝 Medium" w:hint="eastAsia"/>
          <w:sz w:val="22"/>
        </w:rPr>
        <w:t>者</w:t>
      </w:r>
      <w:r w:rsidRPr="005A2CB5">
        <w:rPr>
          <w:rFonts w:ascii="BIZ UDP明朝 Medium" w:eastAsia="BIZ UDP明朝 Medium" w:hAnsi="BIZ UDP明朝 Medium" w:hint="eastAsia"/>
          <w:sz w:val="22"/>
        </w:rPr>
        <w:t>以内とする場合がある。</w:t>
      </w:r>
    </w:p>
    <w:p w:rsidR="00C43373" w:rsidRPr="005A2CB5" w:rsidRDefault="00C43373" w:rsidP="00C43373">
      <w:pPr>
        <w:ind w:leftChars="67" w:left="284" w:hangingChars="65" w:hanging="143"/>
        <w:rPr>
          <w:rFonts w:ascii="BIZ UDP明朝 Medium" w:eastAsia="BIZ UDP明朝 Medium" w:hAnsi="BIZ UDP明朝 Medium"/>
          <w:sz w:val="22"/>
        </w:rPr>
      </w:pPr>
    </w:p>
    <w:p w:rsidR="00C43373" w:rsidRPr="005A2CB5" w:rsidRDefault="00C43373" w:rsidP="00C43373">
      <w:pPr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３ 審査方法</w:t>
      </w:r>
    </w:p>
    <w:p w:rsidR="00C43373" w:rsidRPr="005A2CB5" w:rsidRDefault="00C43373" w:rsidP="00C43373">
      <w:pPr>
        <w:ind w:leftChars="67" w:left="284" w:hangingChars="65" w:hanging="143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（１）提出された企画提案書について，個別にプレゼンテーション審査を行う。プレゼンテーション審査委員会の時間は次のとおりとする。</w:t>
      </w:r>
    </w:p>
    <w:p w:rsidR="00C43373" w:rsidRPr="005A2CB5" w:rsidRDefault="00C43373" w:rsidP="00C43373">
      <w:pPr>
        <w:ind w:firstLineChars="129" w:firstLine="284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・提案者からのプレゼンテーション １５分以内</w:t>
      </w:r>
    </w:p>
    <w:p w:rsidR="00C43373" w:rsidRPr="005A2CB5" w:rsidRDefault="00C43373" w:rsidP="00C43373">
      <w:pPr>
        <w:ind w:firstLineChars="129" w:firstLine="284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・審査委員からの提案者へのヒアリング １０分程度 合計２５分程度</w:t>
      </w:r>
    </w:p>
    <w:p w:rsidR="00C43373" w:rsidRPr="005A2CB5" w:rsidRDefault="00C43373" w:rsidP="00C43373">
      <w:pPr>
        <w:ind w:leftChars="67" w:left="284" w:hangingChars="65" w:hanging="143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（２）提案者による審査委員へのプレゼンテーションを実施後，審査委員から事業者へのヒアリングを行い，各審査委員が評価基準により採点を行う。</w:t>
      </w:r>
    </w:p>
    <w:p w:rsidR="00C43373" w:rsidRPr="005A2CB5" w:rsidRDefault="00C43373" w:rsidP="00C43373">
      <w:pPr>
        <w:ind w:leftChars="67" w:left="284" w:hangingChars="65" w:hanging="143"/>
        <w:rPr>
          <w:rFonts w:ascii="BIZ UDP明朝 Medium" w:eastAsia="BIZ UDP明朝 Medium" w:hAnsi="BIZ UDP明朝 Medium"/>
          <w:sz w:val="22"/>
        </w:rPr>
      </w:pPr>
    </w:p>
    <w:p w:rsidR="00C43373" w:rsidRPr="005A2CB5" w:rsidRDefault="00C43373" w:rsidP="00C43373">
      <w:pPr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４ 選考方法</w:t>
      </w:r>
    </w:p>
    <w:p w:rsidR="00C43373" w:rsidRPr="005A2CB5" w:rsidRDefault="00C43373" w:rsidP="003F3B85">
      <w:pPr>
        <w:ind w:leftChars="67" w:left="284" w:hangingChars="65" w:hanging="143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（１）評価項目及び評価基準に基づく評価点（以下「評価点」という。）の合計得点が最も高い提案者を優先交渉権者とし，第２位以降も評価点の合計得点が高い順に選考する。</w:t>
      </w:r>
    </w:p>
    <w:p w:rsidR="00C43373" w:rsidRPr="005A2CB5" w:rsidRDefault="00C43373" w:rsidP="00C43373">
      <w:pPr>
        <w:ind w:leftChars="67" w:left="142" w:hanging="1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（２）評価点の合計得点が同点の場合には，審査委員の協議により選考する。</w:t>
      </w:r>
    </w:p>
    <w:p w:rsidR="00C43373" w:rsidRPr="005A2CB5" w:rsidRDefault="00C43373" w:rsidP="00C43373">
      <w:pPr>
        <w:ind w:leftChars="67" w:left="142" w:hanging="1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（３）評価点の合計得点が満点の６割に達していない場合は，交渉権者として選考しない。</w:t>
      </w:r>
    </w:p>
    <w:p w:rsidR="00C43373" w:rsidRPr="005A2CB5" w:rsidRDefault="00C43373" w:rsidP="00C43373">
      <w:pPr>
        <w:ind w:leftChars="67" w:left="142" w:hanging="1"/>
        <w:rPr>
          <w:rFonts w:ascii="BIZ UDP明朝 Medium" w:eastAsia="BIZ UDP明朝 Medium" w:hAnsi="BIZ UDP明朝 Medium"/>
          <w:sz w:val="22"/>
        </w:rPr>
      </w:pPr>
    </w:p>
    <w:p w:rsidR="00C43373" w:rsidRPr="005A2CB5" w:rsidRDefault="00C43373" w:rsidP="00C43373">
      <w:pPr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【評価基準】</w:t>
      </w:r>
    </w:p>
    <w:p w:rsidR="00C43373" w:rsidRPr="005A2CB5" w:rsidRDefault="00C43373" w:rsidP="009B4346">
      <w:pPr>
        <w:ind w:leftChars="67" w:left="141" w:firstLine="1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（１）審査委員は，</w:t>
      </w:r>
      <w:r w:rsidR="00B64806" w:rsidRPr="005A2CB5">
        <w:rPr>
          <w:rFonts w:ascii="BIZ UDP明朝 Medium" w:eastAsia="BIZ UDP明朝 Medium" w:hAnsi="BIZ UDP明朝 Medium" w:hint="eastAsia"/>
          <w:sz w:val="22"/>
        </w:rPr>
        <w:t>別紙</w:t>
      </w:r>
      <w:r w:rsidRPr="005A2CB5">
        <w:rPr>
          <w:rFonts w:ascii="BIZ UDP明朝 Medium" w:eastAsia="BIZ UDP明朝 Medium" w:hAnsi="BIZ UDP明朝 Medium" w:hint="eastAsia"/>
          <w:sz w:val="22"/>
        </w:rPr>
        <w:t>の「評価項目及び評価基準」に基づき，プロポーザル審査会の参加者ごとに評価する。</w:t>
      </w:r>
    </w:p>
    <w:p w:rsidR="00C43373" w:rsidRPr="005A2CB5" w:rsidRDefault="00C43373" w:rsidP="009B4346">
      <w:pPr>
        <w:ind w:leftChars="67" w:left="284" w:hangingChars="65" w:hanging="143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（２）各評価項目に対して，評価内容ごとに基礎点を５段階評価（５点満点）とし，加算倍率欄に記載されている数字を，基礎点に乗じたものを得点とし，合計得点を算出する。</w:t>
      </w:r>
      <w:r w:rsidR="008233FC" w:rsidRPr="005A2CB5">
        <w:rPr>
          <w:rFonts w:ascii="BIZ UDP明朝 Medium" w:eastAsia="BIZ UDP明朝 Medium" w:hAnsi="BIZ UDP明朝 Medium" w:hint="eastAsia"/>
          <w:sz w:val="22"/>
        </w:rPr>
        <w:t>（１００点満点）</w:t>
      </w:r>
    </w:p>
    <w:p w:rsidR="00C43373" w:rsidRPr="005A2CB5" w:rsidRDefault="00C43373" w:rsidP="009B4346">
      <w:pPr>
        <w:ind w:leftChars="67" w:left="141" w:firstLine="1"/>
        <w:rPr>
          <w:rFonts w:ascii="BIZ UDP明朝 Medium" w:eastAsia="BIZ UDP明朝 Medium" w:hAnsi="BIZ UDP明朝 Medium"/>
          <w:sz w:val="22"/>
        </w:rPr>
      </w:pPr>
    </w:p>
    <w:p w:rsidR="004F2FAC" w:rsidRPr="005A2CB5" w:rsidRDefault="004F2FAC" w:rsidP="00C43373">
      <w:pPr>
        <w:ind w:firstLineChars="64" w:firstLine="141"/>
        <w:rPr>
          <w:rFonts w:ascii="BIZ UDP明朝 Medium" w:eastAsia="BIZ UDP明朝 Medium" w:hAnsi="BIZ UDP明朝 Medium"/>
          <w:sz w:val="22"/>
        </w:rPr>
      </w:pPr>
    </w:p>
    <w:p w:rsidR="00C43373" w:rsidRPr="005A2CB5" w:rsidRDefault="00C43373" w:rsidP="004F2FAC">
      <w:pPr>
        <w:ind w:firstLineChars="193" w:firstLine="425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 xml:space="preserve">評価点 １００点／人 × </w:t>
      </w:r>
      <w:r w:rsidR="002F4DCB">
        <w:rPr>
          <w:rFonts w:ascii="BIZ UDP明朝 Medium" w:eastAsia="BIZ UDP明朝 Medium" w:hAnsi="BIZ UDP明朝 Medium" w:hint="eastAsia"/>
          <w:sz w:val="22"/>
        </w:rPr>
        <w:t>5</w:t>
      </w:r>
      <w:r w:rsidRPr="005A2CB5">
        <w:rPr>
          <w:rFonts w:ascii="BIZ UDP明朝 Medium" w:eastAsia="BIZ UDP明朝 Medium" w:hAnsi="BIZ UDP明朝 Medium" w:hint="eastAsia"/>
          <w:sz w:val="22"/>
        </w:rPr>
        <w:t xml:space="preserve">人 ＝ </w:t>
      </w:r>
      <w:r w:rsidR="002F4DCB">
        <w:rPr>
          <w:rFonts w:ascii="BIZ UDP明朝 Medium" w:eastAsia="BIZ UDP明朝 Medium" w:hAnsi="BIZ UDP明朝 Medium"/>
          <w:sz w:val="22"/>
        </w:rPr>
        <w:t>5</w:t>
      </w:r>
      <w:r w:rsidRPr="005A2CB5">
        <w:rPr>
          <w:rFonts w:ascii="BIZ UDP明朝 Medium" w:eastAsia="BIZ UDP明朝 Medium" w:hAnsi="BIZ UDP明朝 Medium" w:hint="eastAsia"/>
          <w:sz w:val="22"/>
        </w:rPr>
        <w:t>００点満点（満点の６割：</w:t>
      </w:r>
      <w:r w:rsidR="002F4DCB">
        <w:rPr>
          <w:rFonts w:ascii="BIZ UDP明朝 Medium" w:eastAsia="BIZ UDP明朝 Medium" w:hAnsi="BIZ UDP明朝 Medium" w:hint="eastAsia"/>
          <w:sz w:val="22"/>
        </w:rPr>
        <w:t>３0</w:t>
      </w:r>
      <w:bookmarkStart w:id="0" w:name="_GoBack"/>
      <w:bookmarkEnd w:id="0"/>
      <w:r w:rsidR="00B64806" w:rsidRPr="005A2CB5">
        <w:rPr>
          <w:rFonts w:ascii="BIZ UDP明朝 Medium" w:eastAsia="BIZ UDP明朝 Medium" w:hAnsi="BIZ UDP明朝 Medium" w:hint="eastAsia"/>
          <w:sz w:val="22"/>
        </w:rPr>
        <w:t>０</w:t>
      </w:r>
      <w:r w:rsidRPr="005A2CB5">
        <w:rPr>
          <w:rFonts w:ascii="BIZ UDP明朝 Medium" w:eastAsia="BIZ UDP明朝 Medium" w:hAnsi="BIZ UDP明朝 Medium" w:hint="eastAsia"/>
          <w:sz w:val="22"/>
        </w:rPr>
        <w:t>点）</w:t>
      </w:r>
    </w:p>
    <w:p w:rsidR="004F2FAC" w:rsidRPr="005A2CB5" w:rsidRDefault="004F2FAC" w:rsidP="004F2FAC">
      <w:pPr>
        <w:rPr>
          <w:rFonts w:ascii="BIZ UDP明朝 Medium" w:eastAsia="BIZ UDP明朝 Medium" w:hAnsi="BIZ UDP明朝 Medium"/>
          <w:sz w:val="22"/>
        </w:rPr>
      </w:pPr>
    </w:p>
    <w:p w:rsidR="00AD2324" w:rsidRPr="005A2CB5" w:rsidRDefault="00AD2324" w:rsidP="004F2FAC">
      <w:pPr>
        <w:rPr>
          <w:rFonts w:ascii="BIZ UDP明朝 Medium" w:eastAsia="BIZ UDP明朝 Medium" w:hAnsi="BIZ UDP明朝 Medium"/>
          <w:sz w:val="22"/>
        </w:rPr>
      </w:pPr>
    </w:p>
    <w:p w:rsidR="00AD2324" w:rsidRPr="005A2CB5" w:rsidRDefault="00AD2324" w:rsidP="004F2FAC">
      <w:pPr>
        <w:rPr>
          <w:rFonts w:ascii="BIZ UDP明朝 Medium" w:eastAsia="BIZ UDP明朝 Medium" w:hAnsi="BIZ UDP明朝 Medium"/>
          <w:sz w:val="22"/>
        </w:rPr>
      </w:pPr>
    </w:p>
    <w:p w:rsidR="00AD2324" w:rsidRPr="005A2CB5" w:rsidRDefault="00AD2324" w:rsidP="004F2FAC">
      <w:pPr>
        <w:rPr>
          <w:rFonts w:ascii="BIZ UDP明朝 Medium" w:eastAsia="BIZ UDP明朝 Medium" w:hAnsi="BIZ UDP明朝 Medium"/>
          <w:sz w:val="22"/>
        </w:rPr>
      </w:pPr>
    </w:p>
    <w:p w:rsidR="00892B29" w:rsidRPr="005A2CB5" w:rsidRDefault="00892B29" w:rsidP="004F2FAC">
      <w:pPr>
        <w:rPr>
          <w:rFonts w:ascii="BIZ UDP明朝 Medium" w:eastAsia="BIZ UDP明朝 Medium" w:hAnsi="BIZ UDP明朝 Medium"/>
          <w:sz w:val="22"/>
        </w:rPr>
      </w:pPr>
    </w:p>
    <w:p w:rsidR="00892B29" w:rsidRPr="005A2CB5" w:rsidRDefault="00892B29" w:rsidP="004F2FAC">
      <w:pPr>
        <w:rPr>
          <w:rFonts w:ascii="BIZ UDP明朝 Medium" w:eastAsia="BIZ UDP明朝 Medium" w:hAnsi="BIZ UDP明朝 Medium"/>
          <w:sz w:val="22"/>
        </w:rPr>
      </w:pPr>
    </w:p>
    <w:p w:rsidR="00892B29" w:rsidRPr="005A2CB5" w:rsidRDefault="00892B29" w:rsidP="004F2FAC">
      <w:pPr>
        <w:rPr>
          <w:rFonts w:ascii="BIZ UDP明朝 Medium" w:eastAsia="BIZ UDP明朝 Medium" w:hAnsi="BIZ UDP明朝 Medium"/>
          <w:sz w:val="22"/>
        </w:rPr>
      </w:pPr>
    </w:p>
    <w:p w:rsidR="00892B29" w:rsidRPr="005A2CB5" w:rsidRDefault="00892B29" w:rsidP="004F2FAC">
      <w:pPr>
        <w:rPr>
          <w:rFonts w:ascii="BIZ UDP明朝 Medium" w:eastAsia="BIZ UDP明朝 Medium" w:hAnsi="BIZ UDP明朝 Medium"/>
          <w:sz w:val="22"/>
        </w:rPr>
      </w:pPr>
    </w:p>
    <w:p w:rsidR="004F2FAC" w:rsidRPr="005A2CB5" w:rsidRDefault="004F2FAC" w:rsidP="004F2FAC">
      <w:pPr>
        <w:jc w:val="center"/>
        <w:rPr>
          <w:rFonts w:ascii="BIZ UDPゴシック" w:eastAsia="BIZ UDPゴシック" w:hAnsi="BIZ UDPゴシック"/>
          <w:sz w:val="24"/>
        </w:rPr>
      </w:pPr>
      <w:r w:rsidRPr="005A2CB5">
        <w:rPr>
          <w:rFonts w:ascii="BIZ UDPゴシック" w:eastAsia="BIZ UDPゴシック" w:hAnsi="BIZ UDPゴシック" w:hint="eastAsia"/>
          <w:sz w:val="24"/>
        </w:rPr>
        <w:lastRenderedPageBreak/>
        <w:t>総社市結婚支援事業企画及び運営業務　企画提案書評価基準</w:t>
      </w:r>
    </w:p>
    <w:p w:rsidR="004F2FAC" w:rsidRPr="005A2CB5" w:rsidRDefault="004F2FAC" w:rsidP="004F2FAC">
      <w:pPr>
        <w:jc w:val="center"/>
        <w:rPr>
          <w:rFonts w:ascii="BIZ UDPゴシック" w:eastAsia="BIZ UDPゴシック" w:hAnsi="BIZ UDPゴシック"/>
          <w:sz w:val="24"/>
        </w:rPr>
      </w:pPr>
    </w:p>
    <w:p w:rsidR="004F2FAC" w:rsidRPr="005A2CB5" w:rsidRDefault="004F2FAC" w:rsidP="004F2FAC">
      <w:pPr>
        <w:jc w:val="left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１　評価方法</w:t>
      </w:r>
    </w:p>
    <w:p w:rsidR="004F2FAC" w:rsidRPr="005A2CB5" w:rsidRDefault="004F2FAC" w:rsidP="004F2FAC">
      <w:pPr>
        <w:jc w:val="left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 xml:space="preserve">　各審査事項について</w:t>
      </w:r>
      <w:r w:rsidR="00AE658F" w:rsidRPr="005A2CB5">
        <w:rPr>
          <w:rFonts w:ascii="BIZ UDP明朝 Medium" w:eastAsia="BIZ UDP明朝 Medium" w:hAnsi="BIZ UDP明朝 Medium" w:hint="eastAsia"/>
          <w:sz w:val="22"/>
        </w:rPr>
        <w:t>，</w:t>
      </w:r>
      <w:r w:rsidRPr="005A2CB5">
        <w:rPr>
          <w:rFonts w:ascii="BIZ UDP明朝 Medium" w:eastAsia="BIZ UDP明朝 Medium" w:hAnsi="BIZ UDP明朝 Medium" w:hint="eastAsia"/>
          <w:sz w:val="22"/>
        </w:rPr>
        <w:t>５段階評価を行い</w:t>
      </w:r>
      <w:r w:rsidR="00AE658F" w:rsidRPr="005A2CB5">
        <w:rPr>
          <w:rFonts w:ascii="BIZ UDP明朝 Medium" w:eastAsia="BIZ UDP明朝 Medium" w:hAnsi="BIZ UDP明朝 Medium" w:hint="eastAsia"/>
          <w:sz w:val="22"/>
        </w:rPr>
        <w:t>，</w:t>
      </w:r>
      <w:r w:rsidRPr="005A2CB5">
        <w:rPr>
          <w:rFonts w:ascii="BIZ UDP明朝 Medium" w:eastAsia="BIZ UDP明朝 Medium" w:hAnsi="BIZ UDP明朝 Medium" w:hint="eastAsia"/>
          <w:sz w:val="22"/>
        </w:rPr>
        <w:t>係数をかけた値を点数とし</w:t>
      </w:r>
      <w:r w:rsidR="00AE658F" w:rsidRPr="005A2CB5">
        <w:rPr>
          <w:rFonts w:ascii="BIZ UDP明朝 Medium" w:eastAsia="BIZ UDP明朝 Medium" w:hAnsi="BIZ UDP明朝 Medium" w:hint="eastAsia"/>
          <w:sz w:val="22"/>
        </w:rPr>
        <w:t>，</w:t>
      </w:r>
      <w:r w:rsidRPr="005A2CB5">
        <w:rPr>
          <w:rFonts w:ascii="BIZ UDP明朝 Medium" w:eastAsia="BIZ UDP明朝 Medium" w:hAnsi="BIZ UDP明朝 Medium" w:hint="eastAsia"/>
          <w:sz w:val="22"/>
        </w:rPr>
        <w:t>その合計により優劣を判断する。</w:t>
      </w:r>
    </w:p>
    <w:p w:rsidR="004F2FAC" w:rsidRPr="005A2CB5" w:rsidRDefault="004F2FAC" w:rsidP="00AD2324">
      <w:pPr>
        <w:ind w:leftChars="67" w:left="142" w:hanging="1"/>
        <w:jc w:val="left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 xml:space="preserve">　【評価】５点：優れている　４点：やや優れている　３点：ふつう　２点：やや劣る　１点：劣る　０点：該当なし</w:t>
      </w:r>
    </w:p>
    <w:p w:rsidR="00892B29" w:rsidRPr="005A2CB5" w:rsidRDefault="00892B29" w:rsidP="00AD2324">
      <w:pPr>
        <w:ind w:leftChars="67" w:left="142" w:hanging="1"/>
        <w:jc w:val="left"/>
        <w:rPr>
          <w:rFonts w:ascii="BIZ UDP明朝 Medium" w:eastAsia="BIZ UDP明朝 Medium" w:hAnsi="BIZ UDP明朝 Medium"/>
          <w:sz w:val="22"/>
        </w:rPr>
      </w:pPr>
    </w:p>
    <w:p w:rsidR="004F2FAC" w:rsidRPr="005A2CB5" w:rsidRDefault="004F2FAC" w:rsidP="004F2FAC">
      <w:pPr>
        <w:jc w:val="left"/>
        <w:rPr>
          <w:rFonts w:ascii="BIZ UDP明朝 Medium" w:eastAsia="BIZ UDP明朝 Medium" w:hAnsi="BIZ UDP明朝 Medium"/>
          <w:sz w:val="22"/>
        </w:rPr>
      </w:pPr>
      <w:r w:rsidRPr="005A2CB5">
        <w:rPr>
          <w:rFonts w:ascii="BIZ UDP明朝 Medium" w:eastAsia="BIZ UDP明朝 Medium" w:hAnsi="BIZ UDP明朝 Medium" w:hint="eastAsia"/>
          <w:sz w:val="22"/>
        </w:rPr>
        <w:t>２　審査事項及び評価の観点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86"/>
        <w:gridCol w:w="6379"/>
        <w:gridCol w:w="709"/>
        <w:gridCol w:w="709"/>
        <w:gridCol w:w="708"/>
      </w:tblGrid>
      <w:tr w:rsidR="005A2CB5" w:rsidRPr="005A2CB5" w:rsidTr="00903C5B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F2FAC" w:rsidRPr="005A2CB5" w:rsidRDefault="004F2FAC" w:rsidP="004F2FA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審査事項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FAC" w:rsidRPr="005A2CB5" w:rsidRDefault="004F2FAC" w:rsidP="004F2FA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評価の観点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4F2FAC" w:rsidRPr="005A2CB5" w:rsidRDefault="004F2FAC" w:rsidP="004F2FA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評価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4F2FAC" w:rsidRPr="005A2CB5" w:rsidRDefault="004F2FAC" w:rsidP="004F2FA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係数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F2FAC" w:rsidRPr="005A2CB5" w:rsidRDefault="004F2FAC" w:rsidP="004F2FA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配点</w:t>
            </w:r>
          </w:p>
        </w:tc>
      </w:tr>
      <w:tr w:rsidR="005A2CB5" w:rsidRPr="005A2CB5" w:rsidTr="00903C5B">
        <w:trPr>
          <w:trHeight w:val="578"/>
        </w:trPr>
        <w:tc>
          <w:tcPr>
            <w:tcW w:w="1686" w:type="dxa"/>
            <w:vMerge w:val="restart"/>
            <w:tcBorders>
              <w:left w:val="single" w:sz="12" w:space="0" w:color="auto"/>
            </w:tcBorders>
          </w:tcPr>
          <w:p w:rsidR="004F2FAC" w:rsidRPr="005A2CB5" w:rsidRDefault="004F2FAC" w:rsidP="004F2FA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(1) 業務全般</w:t>
            </w:r>
          </w:p>
          <w:p w:rsidR="004F2FAC" w:rsidRPr="005A2CB5" w:rsidRDefault="004F2FAC" w:rsidP="004F2FA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【配点15点】</w:t>
            </w: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4F2FAC" w:rsidRPr="005A2CB5" w:rsidRDefault="004F2FAC" w:rsidP="004F2FAC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ア　業務全体の目的・内容を的確に理解しているか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4F2FAC" w:rsidRPr="005A2CB5" w:rsidRDefault="004F2FAC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</w:tcPr>
          <w:p w:rsidR="004F2FAC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4F2FAC" w:rsidRPr="005A2CB5" w:rsidRDefault="004F2FAC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903C5B"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D2324" w:rsidRPr="005A2CB5" w:rsidRDefault="00AD2324" w:rsidP="00AD2324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イ　業務の内容に高い関心を持ち</w:t>
            </w:r>
            <w:r w:rsidR="00AE658F" w:rsidRPr="005A2CB5">
              <w:rPr>
                <w:rFonts w:ascii="BIZ UDP明朝 Medium" w:eastAsia="BIZ UDP明朝 Medium" w:hAnsi="BIZ UDP明朝 Medium" w:hint="eastAsia"/>
                <w:sz w:val="22"/>
              </w:rPr>
              <w:t>，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遂行しようとする高い意識・熱意を有しているか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903C5B"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:rsidR="00AD2324" w:rsidRPr="005A2CB5" w:rsidRDefault="00AD2324" w:rsidP="00AD2324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ウ　事業費は見積額の各項目が適当であり</w:t>
            </w:r>
            <w:r w:rsidR="00AE658F" w:rsidRPr="005A2CB5">
              <w:rPr>
                <w:rFonts w:ascii="BIZ UDP明朝 Medium" w:eastAsia="BIZ UDP明朝 Medium" w:hAnsi="BIZ UDP明朝 Medium" w:hint="eastAsia"/>
                <w:sz w:val="22"/>
              </w:rPr>
              <w:t>，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総額として妥当なものになっているか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903C5B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(2) 業務遂行能力</w:t>
            </w:r>
          </w:p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【配点20点】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:rsidR="00AD2324" w:rsidRPr="005A2CB5" w:rsidRDefault="00AD2324" w:rsidP="00AD2324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ア 業務の運営に必要なスタッフの確保</w:t>
            </w:r>
            <w:r w:rsidR="00AE658F" w:rsidRPr="005A2CB5">
              <w:rPr>
                <w:rFonts w:ascii="BIZ UDP明朝 Medium" w:eastAsia="BIZ UDP明朝 Medium" w:hAnsi="BIZ UDP明朝 Medium" w:hint="eastAsia"/>
                <w:sz w:val="22"/>
              </w:rPr>
              <w:t>，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相談窓口の確保がされているか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903C5B"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D2324" w:rsidRPr="005A2CB5" w:rsidRDefault="00AD2324" w:rsidP="00AD2324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イ 業務を実施するにあたり</w:t>
            </w:r>
            <w:r w:rsidR="00AE658F" w:rsidRPr="005A2CB5">
              <w:rPr>
                <w:rFonts w:ascii="BIZ UDP明朝 Medium" w:eastAsia="BIZ UDP明朝 Medium" w:hAnsi="BIZ UDP明朝 Medium" w:hint="eastAsia"/>
                <w:sz w:val="22"/>
              </w:rPr>
              <w:t>，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必要かつ十分な知識・技術・ノウハウ等を有して</w:t>
            </w:r>
            <w:r w:rsidR="00B64806" w:rsidRPr="005A2CB5">
              <w:rPr>
                <w:rFonts w:ascii="BIZ UDP明朝 Medium" w:eastAsia="BIZ UDP明朝 Medium" w:hAnsi="BIZ UDP明朝 Medium"/>
                <w:sz w:val="22"/>
              </w:rPr>
              <w:t>おり，信頼性があるか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2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D2324" w:rsidRPr="005A2CB5" w:rsidRDefault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903C5B">
        <w:trPr>
          <w:trHeight w:val="570"/>
        </w:trPr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ウ 事業を効率的かつ効果的に実施できるスケジュールであるか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D02AD8">
        <w:trPr>
          <w:trHeight w:val="550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(3) 提案内容</w:t>
            </w:r>
          </w:p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【配点65点】</w:t>
            </w:r>
          </w:p>
        </w:tc>
        <w:tc>
          <w:tcPr>
            <w:tcW w:w="6379" w:type="dxa"/>
            <w:tcBorders>
              <w:top w:val="single" w:sz="12" w:space="0" w:color="auto"/>
              <w:righ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ア 事業コンセプトが</w:t>
            </w:r>
            <w:r w:rsidR="00AE658F" w:rsidRPr="005A2CB5">
              <w:rPr>
                <w:rFonts w:ascii="BIZ UDP明朝 Medium" w:eastAsia="BIZ UDP明朝 Medium" w:hAnsi="BIZ UDP明朝 Medium" w:hint="eastAsia"/>
                <w:sz w:val="22"/>
              </w:rPr>
              <w:t>，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明確かつ具体的に提案されているか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AD2324" w:rsidRPr="005A2CB5" w:rsidRDefault="00126999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２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D02AD8">
        <w:trPr>
          <w:trHeight w:val="642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イ 行程・提案内容に無理がなく</w:t>
            </w:r>
            <w:r w:rsidR="00AE658F" w:rsidRPr="005A2CB5">
              <w:rPr>
                <w:rFonts w:ascii="BIZ UDP明朝 Medium" w:eastAsia="BIZ UDP明朝 Medium" w:hAnsi="BIZ UDP明朝 Medium" w:hint="eastAsia"/>
                <w:sz w:val="22"/>
              </w:rPr>
              <w:t>，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実現可能な提案となっているか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D02AD8">
        <w:trPr>
          <w:trHeight w:val="526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D2324" w:rsidRPr="005A2CB5" w:rsidRDefault="00AD2324" w:rsidP="00FE6C13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 xml:space="preserve">ウ </w:t>
            </w:r>
            <w:r w:rsidR="00FE6C13" w:rsidRPr="005A2CB5">
              <w:rPr>
                <w:rFonts w:ascii="BIZ UDP明朝 Medium" w:eastAsia="BIZ UDP明朝 Medium" w:hAnsi="BIZ UDP明朝 Medium" w:hint="eastAsia"/>
                <w:sz w:val="22"/>
              </w:rPr>
              <w:t>参加者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の</w:t>
            </w:r>
            <w:r w:rsidR="00FE6C13" w:rsidRPr="005A2CB5">
              <w:rPr>
                <w:rFonts w:ascii="BIZ UDP明朝 Medium" w:eastAsia="BIZ UDP明朝 Medium" w:hAnsi="BIZ UDP明朝 Medium" w:hint="eastAsia"/>
                <w:sz w:val="22"/>
              </w:rPr>
              <w:t>年代や興味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に合ったテーマのイベントが企画されているか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324" w:rsidRPr="005A2CB5" w:rsidRDefault="00126999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D2324" w:rsidRPr="005A2CB5" w:rsidRDefault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D02AD8">
        <w:trPr>
          <w:trHeight w:val="508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D2324" w:rsidRPr="005A2CB5" w:rsidRDefault="00AD2324" w:rsidP="003D20E4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エ</w:t>
            </w:r>
            <w:r w:rsidR="00FE6C13" w:rsidRPr="005A2CB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B05C07" w:rsidRPr="005A2CB5">
              <w:rPr>
                <w:rFonts w:ascii="BIZ UDP明朝 Medium" w:eastAsia="BIZ UDP明朝 Medium" w:hAnsi="BIZ UDP明朝 Medium" w:hint="eastAsia"/>
                <w:sz w:val="22"/>
              </w:rPr>
              <w:t>総社市の地域資源などをいかし，</w:t>
            </w:r>
            <w:r w:rsidR="00FE6C13" w:rsidRPr="005A2CB5">
              <w:rPr>
                <w:rFonts w:ascii="BIZ UDP明朝 Medium" w:eastAsia="BIZ UDP明朝 Medium" w:hAnsi="BIZ UDP明朝 Medium" w:hint="eastAsia"/>
                <w:sz w:val="22"/>
              </w:rPr>
              <w:t>参加者が</w:t>
            </w:r>
            <w:r w:rsidR="003D20E4" w:rsidRPr="005A2CB5">
              <w:rPr>
                <w:rFonts w:ascii="BIZ UDP明朝 Medium" w:eastAsia="BIZ UDP明朝 Medium" w:hAnsi="BIZ UDP明朝 Medium" w:hint="eastAsia"/>
                <w:sz w:val="22"/>
              </w:rPr>
              <w:t>一緒に楽しく取り組める体験イベントが</w:t>
            </w:r>
            <w:r w:rsidR="00903C5B" w:rsidRPr="005A2CB5">
              <w:rPr>
                <w:rFonts w:ascii="BIZ UDP明朝 Medium" w:eastAsia="BIZ UDP明朝 Medium" w:hAnsi="BIZ UDP明朝 Medium" w:hint="eastAsia"/>
                <w:sz w:val="22"/>
              </w:rPr>
              <w:t>取り入れられているか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D02AD8">
        <w:trPr>
          <w:trHeight w:val="558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D2324" w:rsidRPr="005A2CB5" w:rsidRDefault="00AD2324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オ</w:t>
            </w:r>
            <w:r w:rsidR="00FE6C13" w:rsidRPr="005A2CB5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B05C07" w:rsidRPr="005A2CB5">
              <w:rPr>
                <w:rFonts w:ascii="BIZ UDP明朝 Medium" w:eastAsia="BIZ UDP明朝 Medium" w:hAnsi="BIZ UDP明朝 Medium"/>
                <w:sz w:val="22"/>
              </w:rPr>
              <w:t>多様性の配慮が可能となっているか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D02AD8">
        <w:trPr>
          <w:trHeight w:val="582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D2324" w:rsidRPr="005A2CB5" w:rsidRDefault="00AD2324" w:rsidP="00FE6C13">
            <w:pPr>
              <w:ind w:left="176" w:hangingChars="80" w:hanging="176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カ</w:t>
            </w:r>
            <w:r w:rsidR="00FE6C13" w:rsidRPr="005A2CB5">
              <w:rPr>
                <w:rFonts w:ascii="BIZ UDP明朝 Medium" w:eastAsia="BIZ UDP明朝 Medium" w:hAnsi="BIZ UDP明朝 Medium" w:hint="eastAsia"/>
                <w:sz w:val="22"/>
              </w:rPr>
              <w:t xml:space="preserve">　参加者が集まりやすい募集方法，時期，時間，料金設定を考えているか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D02AD8">
        <w:trPr>
          <w:trHeight w:val="494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D2324" w:rsidRPr="005A2CB5" w:rsidRDefault="00AD2324" w:rsidP="00FE6C13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キ</w:t>
            </w:r>
            <w:r w:rsidR="00FE6C13" w:rsidRPr="005A2CB5">
              <w:rPr>
                <w:rFonts w:ascii="BIZ UDP明朝 Medium" w:eastAsia="BIZ UDP明朝 Medium" w:hAnsi="BIZ UDP明朝 Medium" w:hint="eastAsia"/>
                <w:sz w:val="22"/>
              </w:rPr>
              <w:t xml:space="preserve">　婚活セミナーによる啓発の効果が十分に期待できるか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D02AD8"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903C5B" w:rsidRPr="005A2CB5" w:rsidRDefault="00AD2324" w:rsidP="00903C5B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ク</w:t>
            </w:r>
            <w:r w:rsidR="00FE6C13" w:rsidRPr="005A2CB5">
              <w:rPr>
                <w:rFonts w:ascii="BIZ UDP明朝 Medium" w:eastAsia="BIZ UDP明朝 Medium" w:hAnsi="BIZ UDP明朝 Medium" w:hint="eastAsia"/>
                <w:sz w:val="22"/>
              </w:rPr>
              <w:t xml:space="preserve">　目的を達成するために有効となる，独自の提案や工夫がなされているか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324" w:rsidRPr="005A2CB5" w:rsidRDefault="00126999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2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D02AD8"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right w:val="single" w:sz="12" w:space="0" w:color="auto"/>
            </w:tcBorders>
          </w:tcPr>
          <w:p w:rsidR="00AD2324" w:rsidRPr="005A2CB5" w:rsidRDefault="00AD2324" w:rsidP="00903C5B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ケ 「結婚を支援するうえで成果が期待される事業」として</w:t>
            </w:r>
            <w:r w:rsidR="00AE658F" w:rsidRPr="005A2CB5">
              <w:rPr>
                <w:rFonts w:ascii="BIZ UDP明朝 Medium" w:eastAsia="BIZ UDP明朝 Medium" w:hAnsi="BIZ UDP明朝 Medium" w:hint="eastAsia"/>
                <w:sz w:val="22"/>
              </w:rPr>
              <w:t>，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効果的なフォローアップが実施される提案となっているか</w:t>
            </w:r>
          </w:p>
        </w:tc>
        <w:tc>
          <w:tcPr>
            <w:tcW w:w="709" w:type="dxa"/>
            <w:tcBorders>
              <w:left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AD2324" w:rsidRPr="005A2CB5" w:rsidRDefault="00126999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1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:rsidR="00AD2324" w:rsidRPr="005A2CB5" w:rsidRDefault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A2CB5" w:rsidRPr="005A2CB5" w:rsidTr="00903C5B">
        <w:tc>
          <w:tcPr>
            <w:tcW w:w="1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6379" w:type="dxa"/>
            <w:tcBorders>
              <w:bottom w:val="single" w:sz="12" w:space="0" w:color="auto"/>
              <w:right w:val="single" w:sz="12" w:space="0" w:color="auto"/>
            </w:tcBorders>
          </w:tcPr>
          <w:p w:rsidR="00AD2324" w:rsidRPr="005A2CB5" w:rsidRDefault="00AD2324" w:rsidP="00903C5B">
            <w:pPr>
              <w:ind w:left="174" w:hangingChars="79" w:hanging="174"/>
              <w:jc w:val="left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コ 各業務を通じて一貫性があり</w:t>
            </w:r>
            <w:r w:rsidR="00AE658F" w:rsidRPr="005A2CB5">
              <w:rPr>
                <w:rFonts w:ascii="BIZ UDP明朝 Medium" w:eastAsia="BIZ UDP明朝 Medium" w:hAnsi="BIZ UDP明朝 Medium" w:hint="eastAsia"/>
                <w:sz w:val="22"/>
              </w:rPr>
              <w:t>，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総じて</w:t>
            </w:r>
            <w:r w:rsidR="00903C5B" w:rsidRPr="005A2CB5">
              <w:rPr>
                <w:rFonts w:ascii="BIZ UDP明朝 Medium" w:eastAsia="BIZ UDP明朝 Medium" w:hAnsi="BIZ UDP明朝 Medium" w:hint="eastAsia"/>
                <w:sz w:val="22"/>
              </w:rPr>
              <w:t>結婚</w:t>
            </w: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支援の目的を達成する見込みが高い提案となっているか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2</w:t>
            </w: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</w:tcPr>
          <w:p w:rsidR="00AD2324" w:rsidRPr="005A2CB5" w:rsidRDefault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D2324" w:rsidRPr="005A2CB5" w:rsidTr="00903C5B">
        <w:tc>
          <w:tcPr>
            <w:tcW w:w="8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D2324" w:rsidRPr="005A2CB5" w:rsidRDefault="00AD2324" w:rsidP="00AD2324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5A2CB5">
              <w:rPr>
                <w:rFonts w:ascii="BIZ UDP明朝 Medium" w:eastAsia="BIZ UDP明朝 Medium" w:hAnsi="BIZ UDP明朝 Medium" w:hint="eastAsia"/>
                <w:sz w:val="22"/>
              </w:rPr>
              <w:t>合計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tl2br w:val="single" w:sz="4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2324" w:rsidRPr="005A2CB5" w:rsidRDefault="00AD2324" w:rsidP="00AD2324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:rsidR="00AD2324" w:rsidRPr="005A2CB5" w:rsidRDefault="00AD2324" w:rsidP="004F2FAC">
      <w:pPr>
        <w:jc w:val="left"/>
        <w:rPr>
          <w:rFonts w:ascii="BIZ UDP明朝 Medium" w:eastAsia="BIZ UDP明朝 Medium" w:hAnsi="BIZ UDP明朝 Medium"/>
          <w:sz w:val="22"/>
        </w:rPr>
      </w:pPr>
    </w:p>
    <w:sectPr w:rsidR="00AD2324" w:rsidRPr="005A2CB5" w:rsidSect="00AD23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73" w:rsidRDefault="00C43373" w:rsidP="00C43373">
      <w:r>
        <w:separator/>
      </w:r>
    </w:p>
  </w:endnote>
  <w:endnote w:type="continuationSeparator" w:id="0">
    <w:p w:rsidR="00C43373" w:rsidRDefault="00C43373" w:rsidP="00C4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73" w:rsidRDefault="00C43373" w:rsidP="00C43373">
      <w:r>
        <w:separator/>
      </w:r>
    </w:p>
  </w:footnote>
  <w:footnote w:type="continuationSeparator" w:id="0">
    <w:p w:rsidR="00C43373" w:rsidRDefault="00C43373" w:rsidP="00C4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5D"/>
    <w:rsid w:val="00126999"/>
    <w:rsid w:val="002F4DCB"/>
    <w:rsid w:val="0034205D"/>
    <w:rsid w:val="003D20E4"/>
    <w:rsid w:val="003F3B85"/>
    <w:rsid w:val="004F2FAC"/>
    <w:rsid w:val="005A2CB5"/>
    <w:rsid w:val="006D2664"/>
    <w:rsid w:val="00776810"/>
    <w:rsid w:val="008233FC"/>
    <w:rsid w:val="008320EC"/>
    <w:rsid w:val="00892B29"/>
    <w:rsid w:val="00903C5B"/>
    <w:rsid w:val="009B4346"/>
    <w:rsid w:val="00A41F88"/>
    <w:rsid w:val="00AD2324"/>
    <w:rsid w:val="00AE658F"/>
    <w:rsid w:val="00B05C07"/>
    <w:rsid w:val="00B428A6"/>
    <w:rsid w:val="00B64806"/>
    <w:rsid w:val="00C43373"/>
    <w:rsid w:val="00D02AD8"/>
    <w:rsid w:val="00D32C5E"/>
    <w:rsid w:val="00E5605B"/>
    <w:rsid w:val="00E57D34"/>
    <w:rsid w:val="00E817BF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F0AA006-2CDC-49B9-A614-00E1877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3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373"/>
  </w:style>
  <w:style w:type="paragraph" w:styleId="a5">
    <w:name w:val="footer"/>
    <w:basedOn w:val="a"/>
    <w:link w:val="a6"/>
    <w:uiPriority w:val="99"/>
    <w:unhideWhenUsed/>
    <w:rsid w:val="00C433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373"/>
  </w:style>
  <w:style w:type="table" w:styleId="a7">
    <w:name w:val="Table Grid"/>
    <w:basedOn w:val="a1"/>
    <w:uiPriority w:val="39"/>
    <w:rsid w:val="004F2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3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F3B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2023-06-28T06:38:00Z</cp:lastPrinted>
  <dcterms:created xsi:type="dcterms:W3CDTF">2023-06-29T00:14:00Z</dcterms:created>
  <dcterms:modified xsi:type="dcterms:W3CDTF">2023-06-29T00:14:00Z</dcterms:modified>
</cp:coreProperties>
</file>